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A7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it-IT"/>
        </w:rPr>
      </w:pPr>
      <w:r w:rsidRPr="00C13809">
        <w:rPr>
          <w:rFonts w:ascii="Arial" w:eastAsia="Times New Roman" w:hAnsi="Arial" w:cs="Arial"/>
          <w:b/>
          <w:color w:val="000000" w:themeColor="text1"/>
          <w:sz w:val="36"/>
          <w:szCs w:val="36"/>
          <w:lang w:eastAsia="it-IT"/>
        </w:rPr>
        <w:t xml:space="preserve">Scheda Tecnica Pannello Led </w:t>
      </w:r>
      <w:proofErr w:type="spellStart"/>
      <w:r w:rsidRPr="00C13809">
        <w:rPr>
          <w:rFonts w:ascii="Arial" w:eastAsia="Times New Roman" w:hAnsi="Arial" w:cs="Arial"/>
          <w:b/>
          <w:color w:val="000000" w:themeColor="text1"/>
          <w:sz w:val="36"/>
          <w:szCs w:val="36"/>
          <w:lang w:eastAsia="it-IT"/>
        </w:rPr>
        <w:t>Silamp</w:t>
      </w:r>
      <w:proofErr w:type="spellEnd"/>
      <w:r w:rsidRPr="00C13809">
        <w:rPr>
          <w:rFonts w:ascii="Arial" w:eastAsia="Times New Roman" w:hAnsi="Arial" w:cs="Arial"/>
          <w:b/>
          <w:color w:val="000000" w:themeColor="text1"/>
          <w:sz w:val="36"/>
          <w:szCs w:val="36"/>
          <w:lang w:eastAsia="it-IT"/>
        </w:rPr>
        <w:t xml:space="preserve"> 60x60</w:t>
      </w:r>
    </w:p>
    <w:p w:rsidR="00C13809" w:rsidRP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C13809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I pannelli LED </w:t>
      </w:r>
      <w:proofErr w:type="spellStart"/>
      <w:r w:rsidRPr="00C13809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Silamp</w:t>
      </w:r>
      <w:proofErr w:type="spellEnd"/>
      <w:r w:rsidRPr="00C13809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di ultima generazione della famiglia Comfort Light Low </w:t>
      </w:r>
      <w:proofErr w:type="spellStart"/>
      <w:r w:rsidRPr="00C13809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Power</w:t>
      </w:r>
      <w:proofErr w:type="spellEnd"/>
      <w:r w:rsidRPr="00C13809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, oltre alla caratteristica fondamentale di garantire un importante risparmio energetico, rappresentano una soluzione tecnologica assolutamente innovativa in termini di qualità della luce e design.</w:t>
      </w:r>
    </w:p>
    <w:p w:rsidR="00C13809" w:rsidRP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C13809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I pannelli Comfort Light Low </w:t>
      </w:r>
      <w:proofErr w:type="spellStart"/>
      <w:r w:rsidRPr="00C13809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Power</w:t>
      </w:r>
      <w:proofErr w:type="spellEnd"/>
      <w:r w:rsidRPr="00C13809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sono costruiti utilizzando l’ultima generazione di chip LED che garantiscono uniformità luminosa, colore gradevole e altissima efficienza energetica.</w:t>
      </w: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C13809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Sostituire una plafoniera a tubi fluorescenti con un pannello Comfort Light Low </w:t>
      </w:r>
      <w:proofErr w:type="spellStart"/>
      <w:r w:rsidRPr="00C13809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Power</w:t>
      </w:r>
      <w:proofErr w:type="spellEnd"/>
      <w:r w:rsidRPr="00C13809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significa entrare in una nuova dimensione visiva fatta di colori brillanti, omogeneità di luce ed aspetto estetico ineguagliabile.</w:t>
      </w: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3374725</wp:posOffset>
            </wp:positionH>
            <wp:positionV relativeFrom="paragraph">
              <wp:posOffset>51687</wp:posOffset>
            </wp:positionV>
            <wp:extent cx="3409599" cy="2993366"/>
            <wp:effectExtent l="19050" t="0" r="351" b="0"/>
            <wp:wrapNone/>
            <wp:docPr id="7" name="Immagine 1" descr="C:\Users\longpower\Downloads\silamp-pannelli-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gpower\Downloads\silamp-pannelli-l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516" cy="299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131194</wp:posOffset>
            </wp:positionH>
            <wp:positionV relativeFrom="paragraph">
              <wp:posOffset>51687</wp:posOffset>
            </wp:positionV>
            <wp:extent cx="3146844" cy="2993366"/>
            <wp:effectExtent l="19050" t="0" r="0" b="0"/>
            <wp:wrapNone/>
            <wp:docPr id="6" name="Immagine 1" descr="nome foto o nome prodott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e foto o nome prodott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44" cy="299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13809" w:rsidRP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0125A7" w:rsidRPr="000125A7" w:rsidRDefault="000125A7" w:rsidP="000125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0125A7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C13809" w:rsidRDefault="00C13809" w:rsidP="000125A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:rsidR="00C13809" w:rsidRDefault="00C13809" w:rsidP="000125A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:rsidR="000125A7" w:rsidRPr="000125A7" w:rsidRDefault="000125A7" w:rsidP="00012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2" name="Immagine 2" descr="http://www.so-lux.it/ico_variante_small/varianti_1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-lux.it/ico_variante_small/varianti_13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11" name="Immagine 3" descr="http://www.so-lux.it/ico_variante_small/varianti_1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-lux.it/ico_variante_small/varianti_13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12" name="Immagine 4" descr="http://www.so-lux.it/ico_variante_small/varianti_1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-lux.it/ico_variante_small/varianti_13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13" name="Immagine 5" descr="http://www.so-lux.it/ico_variante_small/varianti_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-lux.it/ico_variante_small/varianti_13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14" name="Immagine 6" descr="http://www.so-lux.it/ico_variante_small/varianti_1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o-lux.it/ico_variante_small/varianti_13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15" name="Immagine 7" descr="http://www.so-lux.it/ico_variante_small/varianti_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o-lux.it/ico_variante_small/varianti_138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  </w:t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2596515" cy="293370"/>
            <wp:effectExtent l="1905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5A7" w:rsidRPr="000125A7" w:rsidRDefault="000125A7" w:rsidP="00012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 </w:t>
      </w:r>
    </w:p>
    <w:p w:rsidR="00C13809" w:rsidRPr="00C13809" w:rsidRDefault="00C13809" w:rsidP="00C13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C138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Applicazioni Comuni:</w:t>
      </w:r>
    </w:p>
    <w:tbl>
      <w:tblPr>
        <w:tblW w:w="6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6"/>
        <w:gridCol w:w="3484"/>
      </w:tblGrid>
      <w:tr w:rsidR="00C13809" w:rsidRPr="00C13809" w:rsidTr="00C1380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09" w:rsidRPr="00C13809" w:rsidRDefault="00C13809" w:rsidP="00C13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138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Superfici commerciali.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09" w:rsidRPr="00C13809" w:rsidRDefault="00C13809" w:rsidP="00C13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138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Uffici</w:t>
            </w:r>
          </w:p>
        </w:tc>
      </w:tr>
      <w:tr w:rsidR="00C13809" w:rsidRPr="00C13809" w:rsidTr="00C1380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09" w:rsidRPr="00C13809" w:rsidRDefault="00C13809" w:rsidP="00C13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138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Hotel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09" w:rsidRPr="00C13809" w:rsidRDefault="00C13809" w:rsidP="00C13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138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Magazzini</w:t>
            </w:r>
          </w:p>
        </w:tc>
      </w:tr>
      <w:tr w:rsidR="00C13809" w:rsidRPr="00C13809" w:rsidTr="00C1380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09" w:rsidRPr="00C13809" w:rsidRDefault="00C13809" w:rsidP="00C13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138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Ospedali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09" w:rsidRPr="00C13809" w:rsidRDefault="00C13809" w:rsidP="00C13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138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Supermercati</w:t>
            </w:r>
          </w:p>
        </w:tc>
      </w:tr>
      <w:tr w:rsidR="00C13809" w:rsidRPr="00C13809" w:rsidTr="00C1380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09" w:rsidRPr="00C13809" w:rsidRDefault="00C13809" w:rsidP="00C13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138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09" w:rsidRPr="00C13809" w:rsidRDefault="00C13809" w:rsidP="00C13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138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Sale conferenza.</w:t>
            </w:r>
          </w:p>
        </w:tc>
      </w:tr>
      <w:tr w:rsidR="00C13809" w:rsidRPr="00C13809" w:rsidTr="00C1380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09" w:rsidRPr="00C13809" w:rsidRDefault="00C13809" w:rsidP="00C13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138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Aule didattiche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09" w:rsidRPr="00C13809" w:rsidRDefault="00C13809" w:rsidP="00C13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138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Illuminazione studio fotografici.</w:t>
            </w:r>
          </w:p>
        </w:tc>
      </w:tr>
      <w:tr w:rsidR="00C13809" w:rsidRPr="00C13809" w:rsidTr="00C1380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09" w:rsidRPr="00C13809" w:rsidRDefault="00C13809" w:rsidP="00C13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138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Abitazioni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09" w:rsidRPr="00C13809" w:rsidRDefault="00C13809" w:rsidP="00C13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138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Ecc..</w:t>
            </w:r>
          </w:p>
        </w:tc>
      </w:tr>
    </w:tbl>
    <w:p w:rsidR="00C13809" w:rsidRDefault="00C13809" w:rsidP="00C13809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color w:val="000000" w:themeColor="text1"/>
        </w:rPr>
      </w:pPr>
    </w:p>
    <w:p w:rsidR="00C13809" w:rsidRPr="00C13809" w:rsidRDefault="00C13809" w:rsidP="00C1380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C13809">
        <w:rPr>
          <w:rStyle w:val="Enfasigrassetto"/>
          <w:rFonts w:ascii="Arial" w:hAnsi="Arial" w:cs="Arial"/>
          <w:color w:val="000000" w:themeColor="text1"/>
        </w:rPr>
        <w:t>Caratteristiche:</w:t>
      </w:r>
    </w:p>
    <w:p w:rsidR="00C13809" w:rsidRPr="00C13809" w:rsidRDefault="00C13809" w:rsidP="00C1380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C13809">
        <w:rPr>
          <w:rFonts w:ascii="Arial" w:hAnsi="Arial" w:cs="Arial"/>
          <w:color w:val="000000" w:themeColor="text1"/>
        </w:rPr>
        <w:t>Luminosità elevata.</w:t>
      </w:r>
    </w:p>
    <w:p w:rsidR="00C13809" w:rsidRPr="00C13809" w:rsidRDefault="00C13809" w:rsidP="00C1380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C13809">
        <w:rPr>
          <w:rFonts w:ascii="Arial" w:hAnsi="Arial" w:cs="Arial"/>
          <w:color w:val="000000" w:themeColor="text1"/>
        </w:rPr>
        <w:t>Risparmio fino al 50% rispetto a pannelli con tubi fluorescenti (neon) e 80% rispetto a luci tradizionali.</w:t>
      </w:r>
    </w:p>
    <w:p w:rsidR="00C13809" w:rsidRPr="00C13809" w:rsidRDefault="00C13809" w:rsidP="00C1380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C13809">
        <w:rPr>
          <w:rFonts w:ascii="Arial" w:hAnsi="Arial" w:cs="Arial"/>
          <w:color w:val="000000" w:themeColor="text1"/>
        </w:rPr>
        <w:t>Trasformatore incluso.</w:t>
      </w:r>
    </w:p>
    <w:p w:rsidR="00C13809" w:rsidRPr="00C13809" w:rsidRDefault="00C13809" w:rsidP="00C1380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C13809">
        <w:rPr>
          <w:rFonts w:ascii="Arial" w:hAnsi="Arial" w:cs="Arial"/>
          <w:color w:val="000000" w:themeColor="text1"/>
        </w:rPr>
        <w:t>Uniformità della distribuzione luminosa; nessuna zona buia.</w:t>
      </w:r>
    </w:p>
    <w:p w:rsidR="00C13809" w:rsidRPr="00C13809" w:rsidRDefault="00C13809" w:rsidP="00C1380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C13809">
        <w:rPr>
          <w:rFonts w:ascii="Arial" w:hAnsi="Arial" w:cs="Arial"/>
          <w:color w:val="000000" w:themeColor="text1"/>
        </w:rPr>
        <w:t>Durata fino a 5 volte superiore ai normali tubi fluorescenti.</w:t>
      </w:r>
    </w:p>
    <w:p w:rsidR="00C13809" w:rsidRPr="00C13809" w:rsidRDefault="00C13809" w:rsidP="00C1380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C13809">
        <w:rPr>
          <w:rFonts w:ascii="Arial" w:hAnsi="Arial" w:cs="Arial"/>
          <w:color w:val="000000" w:themeColor="text1"/>
        </w:rPr>
        <w:t>Design elegante ultrasottile.</w:t>
      </w:r>
    </w:p>
    <w:p w:rsidR="00C13809" w:rsidRPr="00C13809" w:rsidRDefault="00C13809" w:rsidP="00C1380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C13809">
        <w:rPr>
          <w:rFonts w:ascii="Arial" w:hAnsi="Arial" w:cs="Arial"/>
          <w:color w:val="000000" w:themeColor="text1"/>
        </w:rPr>
        <w:t>Semplicità di smaltimento; non sono classificati come rifiuto speciale.</w:t>
      </w:r>
    </w:p>
    <w:p w:rsidR="00C13809" w:rsidRPr="00C13809" w:rsidRDefault="00C13809" w:rsidP="00C1380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C13809">
        <w:rPr>
          <w:rFonts w:ascii="Arial" w:hAnsi="Arial" w:cs="Arial"/>
          <w:color w:val="000000" w:themeColor="text1"/>
        </w:rPr>
        <w:t>Bassa temperatura di funzionamento.</w:t>
      </w:r>
    </w:p>
    <w:p w:rsidR="00C13809" w:rsidRPr="00C13809" w:rsidRDefault="00C13809" w:rsidP="00C1380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C13809">
        <w:rPr>
          <w:rFonts w:ascii="Arial" w:hAnsi="Arial" w:cs="Arial"/>
          <w:color w:val="000000" w:themeColor="text1"/>
        </w:rPr>
        <w:t>Facilmente pulibile/igienizzabile.</w:t>
      </w:r>
    </w:p>
    <w:p w:rsidR="00C13809" w:rsidRDefault="00C13809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</w:p>
    <w:p w:rsidR="00C13809" w:rsidRPr="000125A7" w:rsidRDefault="00C13809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</w:p>
    <w:p w:rsidR="000125A7" w:rsidRPr="000125A7" w:rsidRDefault="00DD07C1" w:rsidP="000125A7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lastRenderedPageBreak/>
        <w:drawing>
          <wp:inline distT="0" distB="0" distL="0" distR="0">
            <wp:extent cx="4865370" cy="452882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45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5A7" w:rsidRP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 </w:t>
      </w:r>
    </w:p>
    <w:p w:rsidR="000125A7" w:rsidRPr="006700BD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6700B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L'intera superficie del pannello diffonde il flusso luminoso con un angolo di 120° </w:t>
      </w:r>
      <w:proofErr w:type="spellStart"/>
      <w:r w:rsidRPr="006700B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geazie</w:t>
      </w:r>
      <w:proofErr w:type="spellEnd"/>
      <w:r w:rsidRPr="006700B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a un </w:t>
      </w:r>
      <w:proofErr w:type="spellStart"/>
      <w:r w:rsidRPr="006700B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polimenro</w:t>
      </w:r>
      <w:proofErr w:type="spellEnd"/>
      <w:r w:rsidRPr="006700B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lavorato al laser e sostituisce le classiche plafoniere con lampadine ad incandescenza e le plafoniere con i tubi al neon.</w:t>
      </w:r>
    </w:p>
    <w:p w:rsidR="000125A7" w:rsidRPr="006700BD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6700B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Il pannello a led è adatto per essere inserito nel controsoffitto, a sospensione, a soffitto o appoggio.</w:t>
      </w:r>
    </w:p>
    <w:p w:rsidR="000125A7" w:rsidRDefault="000125A7" w:rsidP="000125A7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4175125" cy="3588385"/>
            <wp:effectExtent l="19050" t="0" r="0" b="0"/>
            <wp:docPr id="9" name="Immagine 9" descr="http://www.so-lux.it/usersfile/pannello%20a%20Led%20quadrato%2060x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o-lux.it/usersfile/pannello%20a%20Led%20quadrato%2060x6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358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809" w:rsidRPr="00C13809" w:rsidRDefault="00C13809" w:rsidP="00C13809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13809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>Specifiche tecniche:</w:t>
      </w:r>
    </w:p>
    <w:p w:rsidR="00C13809" w:rsidRPr="006700BD" w:rsidRDefault="00C13809" w:rsidP="006700B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6700BD">
        <w:rPr>
          <w:rFonts w:ascii="Arial" w:eastAsia="Times New Roman" w:hAnsi="Arial" w:cs="Arial"/>
          <w:sz w:val="24"/>
          <w:szCs w:val="24"/>
          <w:lang w:eastAsia="it-IT"/>
        </w:rPr>
        <w:t>E'  possibile DA INCASSO / OPPURE DA SOSPENSIONE (SERVE UN ACCESSORIO DA PARTE)/ A PARETE SERVE UN ACCESSORIO (non incluso)</w:t>
      </w:r>
    </w:p>
    <w:p w:rsidR="00C13809" w:rsidRPr="006700BD" w:rsidRDefault="00C13809" w:rsidP="006700B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6700BD">
        <w:rPr>
          <w:rFonts w:ascii="Arial" w:eastAsia="Times New Roman" w:hAnsi="Arial" w:cs="Arial"/>
          <w:sz w:val="24"/>
          <w:szCs w:val="24"/>
          <w:lang w:eastAsia="it-IT"/>
        </w:rPr>
        <w:t>Consumo: 48 W (equivalente a 360w)</w:t>
      </w:r>
    </w:p>
    <w:p w:rsidR="00C13809" w:rsidRPr="006700BD" w:rsidRDefault="00C13809" w:rsidP="006700B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6700BD">
        <w:rPr>
          <w:rFonts w:ascii="Arial" w:eastAsia="Times New Roman" w:hAnsi="Arial" w:cs="Arial"/>
          <w:sz w:val="24"/>
          <w:szCs w:val="24"/>
          <w:lang w:eastAsia="it-IT"/>
        </w:rPr>
        <w:t xml:space="preserve">Tensione di funzionamento: 176-265 </w:t>
      </w:r>
      <w:proofErr w:type="spellStart"/>
      <w:r w:rsidRPr="006700BD">
        <w:rPr>
          <w:rFonts w:ascii="Arial" w:eastAsia="Times New Roman" w:hAnsi="Arial" w:cs="Arial"/>
          <w:sz w:val="24"/>
          <w:szCs w:val="24"/>
          <w:lang w:eastAsia="it-IT"/>
        </w:rPr>
        <w:t>Vac</w:t>
      </w:r>
      <w:proofErr w:type="spellEnd"/>
      <w:r w:rsidRPr="006700BD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C13809" w:rsidRPr="006700BD" w:rsidRDefault="00C13809" w:rsidP="006700B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6700BD">
        <w:rPr>
          <w:rFonts w:ascii="Arial" w:eastAsia="Times New Roman" w:hAnsi="Arial" w:cs="Arial"/>
          <w:sz w:val="24"/>
          <w:szCs w:val="24"/>
          <w:lang w:eastAsia="it-IT"/>
        </w:rPr>
        <w:t>Grado di protezione: IP40.</w:t>
      </w:r>
    </w:p>
    <w:p w:rsidR="00C13809" w:rsidRPr="006700BD" w:rsidRDefault="00C13809" w:rsidP="006700B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6700BD">
        <w:rPr>
          <w:rFonts w:ascii="Arial" w:eastAsia="Times New Roman" w:hAnsi="Arial" w:cs="Arial"/>
          <w:sz w:val="24"/>
          <w:szCs w:val="24"/>
          <w:lang w:eastAsia="it-IT"/>
        </w:rPr>
        <w:t>lumens</w:t>
      </w:r>
      <w:proofErr w:type="spellEnd"/>
      <w:r w:rsidRPr="006700BD">
        <w:rPr>
          <w:rFonts w:ascii="Arial" w:eastAsia="Times New Roman" w:hAnsi="Arial" w:cs="Arial"/>
          <w:sz w:val="24"/>
          <w:szCs w:val="24"/>
          <w:lang w:eastAsia="it-IT"/>
        </w:rPr>
        <w:t xml:space="preserve"> 4800</w:t>
      </w:r>
    </w:p>
    <w:p w:rsidR="00C13809" w:rsidRPr="006700BD" w:rsidRDefault="00C13809" w:rsidP="006700B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6700BD">
        <w:rPr>
          <w:rFonts w:ascii="Arial" w:eastAsia="Times New Roman" w:hAnsi="Arial" w:cs="Arial"/>
          <w:sz w:val="24"/>
          <w:szCs w:val="24"/>
          <w:lang w:eastAsia="it-IT"/>
        </w:rPr>
        <w:t>Temperatura di funzionamento: -10°c~40°c.</w:t>
      </w:r>
    </w:p>
    <w:p w:rsidR="00C13809" w:rsidRPr="006700BD" w:rsidRDefault="00C13809" w:rsidP="006700B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6700BD">
        <w:rPr>
          <w:rFonts w:ascii="Arial" w:eastAsia="Times New Roman" w:hAnsi="Arial" w:cs="Arial"/>
          <w:sz w:val="24"/>
          <w:szCs w:val="24"/>
          <w:lang w:eastAsia="it-IT"/>
        </w:rPr>
        <w:t>Dimensioni: 595*595*30 mm.</w:t>
      </w:r>
    </w:p>
    <w:p w:rsidR="00C13809" w:rsidRPr="006700BD" w:rsidRDefault="00C13809" w:rsidP="006700B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6700BD">
        <w:rPr>
          <w:rFonts w:ascii="Arial" w:eastAsia="Times New Roman" w:hAnsi="Arial" w:cs="Arial"/>
          <w:sz w:val="24"/>
          <w:szCs w:val="24"/>
          <w:lang w:eastAsia="it-IT"/>
        </w:rPr>
        <w:t xml:space="preserve">Marca </w:t>
      </w:r>
      <w:proofErr w:type="spellStart"/>
      <w:r w:rsidRPr="006700BD">
        <w:rPr>
          <w:rFonts w:ascii="Arial" w:eastAsia="Times New Roman" w:hAnsi="Arial" w:cs="Arial"/>
          <w:sz w:val="24"/>
          <w:szCs w:val="24"/>
          <w:lang w:eastAsia="it-IT"/>
        </w:rPr>
        <w:t>Silamp</w:t>
      </w:r>
      <w:proofErr w:type="spellEnd"/>
    </w:p>
    <w:p w:rsidR="00CE725D" w:rsidRPr="006700BD" w:rsidRDefault="00C13809" w:rsidP="006700B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sz w:val="16"/>
          <w:szCs w:val="16"/>
          <w:lang w:eastAsia="it-IT"/>
        </w:rPr>
      </w:pPr>
      <w:r w:rsidRPr="006700BD">
        <w:rPr>
          <w:rFonts w:ascii="Arial" w:eastAsia="Times New Roman" w:hAnsi="Arial" w:cs="Arial"/>
          <w:sz w:val="24"/>
          <w:szCs w:val="24"/>
          <w:lang w:eastAsia="it-IT"/>
        </w:rPr>
        <w:t>Disponibile a luce fredda Bianca 6000k e neutra naturale solare 4300k</w:t>
      </w:r>
      <w:r w:rsidR="000125A7" w:rsidRPr="006700BD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6700BD" w:rsidRDefault="006700BD">
      <w:pPr>
        <w:rPr>
          <w:rFonts w:ascii="Arial" w:hAnsi="Arial" w:cs="Arial"/>
          <w:color w:val="548DD4" w:themeColor="text2" w:themeTint="99"/>
          <w:sz w:val="16"/>
          <w:szCs w:val="16"/>
          <w:u w:val="single"/>
          <w:shd w:val="clear" w:color="auto" w:fill="FFFFFF"/>
        </w:rPr>
      </w:pPr>
      <w:r w:rsidRPr="006700BD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Vari modi per installare un pannello a led: (esempi di installazioni istruzioni)</w:t>
      </w:r>
      <w: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br/>
      </w:r>
      <w:hyperlink r:id="rId17" w:history="1">
        <w:r w:rsidRPr="006700BD">
          <w:rPr>
            <w:rStyle w:val="Collegamentoipertestuale"/>
            <w:rFonts w:ascii="Arial" w:hAnsi="Arial" w:cs="Arial"/>
            <w:color w:val="548DD4" w:themeColor="text2" w:themeTint="99"/>
            <w:sz w:val="16"/>
            <w:szCs w:val="16"/>
            <w:u w:val="single"/>
            <w:shd w:val="clear" w:color="auto" w:fill="FFFFFF"/>
          </w:rPr>
          <w:t>http://www.silamp.it/images/20141204212227-20140624110908-COME%20INSTALLARE%20UN%20PANNELLO%20A%20LED.pdf</w:t>
        </w:r>
      </w:hyperlink>
    </w:p>
    <w:p w:rsidR="006700BD" w:rsidRDefault="006700BD" w:rsidP="006700BD">
      <w:pPr>
        <w:jc w:val="center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z w:val="27"/>
          <w:szCs w:val="27"/>
          <w:shd w:val="clear" w:color="auto" w:fill="FFFFFF"/>
          <w:lang w:eastAsia="it-IT"/>
        </w:rPr>
        <w:drawing>
          <wp:inline distT="0" distB="0" distL="0" distR="0">
            <wp:extent cx="4354543" cy="2870313"/>
            <wp:effectExtent l="19050" t="0" r="7907" b="0"/>
            <wp:docPr id="8" name="Immagine 2" descr="C:\Users\longpower\Downloads\589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ngpower\Downloads\5896d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244" cy="2872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BD" w:rsidRDefault="006700BD" w:rsidP="006700BD">
      <w:pPr>
        <w:jc w:val="center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4690972" cy="3175189"/>
            <wp:effectExtent l="19050" t="0" r="0" b="0"/>
            <wp:docPr id="10" name="Immagine 3" descr="http://www.silamp.it/images/20150312102139-LED-pannello-silamp60x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lamp.it/images/20150312102139-LED-pannello-silamp60x6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222" cy="317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BD" w:rsidRPr="006700BD" w:rsidRDefault="006700BD" w:rsidP="00670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16" name="Immagine 2" descr="http://www.so-lux.it/ico_variante_small/varianti_1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-lux.it/ico_variante_small/varianti_13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17" name="Immagine 3" descr="http://www.so-lux.it/ico_variante_small/varianti_1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-lux.it/ico_variante_small/varianti_13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18" name="Immagine 4" descr="http://www.so-lux.it/ico_variante_small/varianti_1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-lux.it/ico_variante_small/varianti_13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19" name="Immagine 5" descr="http://www.so-lux.it/ico_variante_small/varianti_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-lux.it/ico_variante_small/varianti_13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20" name="Immagine 6" descr="http://www.so-lux.it/ico_variante_small/varianti_1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o-lux.it/ico_variante_small/varianti_13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21" name="Immagine 7" descr="http://www.so-lux.it/ico_variante_small/varianti_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o-lux.it/ico_variante_small/varianti_138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  </w:t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2596515" cy="293370"/>
            <wp:effectExtent l="19050" t="0" r="0" b="0"/>
            <wp:docPr id="22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0BD" w:rsidRPr="006700BD" w:rsidSect="00012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52FE"/>
    <w:multiLevelType w:val="hybridMultilevel"/>
    <w:tmpl w:val="49022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125A7"/>
    <w:rsid w:val="000125A7"/>
    <w:rsid w:val="001130BD"/>
    <w:rsid w:val="006700BD"/>
    <w:rsid w:val="009975D5"/>
    <w:rsid w:val="00A71012"/>
    <w:rsid w:val="00AB37C8"/>
    <w:rsid w:val="00AD6C2C"/>
    <w:rsid w:val="00C06874"/>
    <w:rsid w:val="00C13809"/>
    <w:rsid w:val="00CE072D"/>
    <w:rsid w:val="00CE725D"/>
    <w:rsid w:val="00DD07C1"/>
    <w:rsid w:val="00E82A80"/>
    <w:rsid w:val="00FD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25D"/>
  </w:style>
  <w:style w:type="paragraph" w:styleId="Titolo4">
    <w:name w:val="heading 4"/>
    <w:basedOn w:val="Normale"/>
    <w:link w:val="Titolo4Carattere"/>
    <w:uiPriority w:val="9"/>
    <w:qFormat/>
    <w:rsid w:val="000125A7"/>
    <w:pPr>
      <w:spacing w:before="100" w:beforeAutospacing="1" w:after="100" w:afterAutospacing="1" w:line="432" w:lineRule="atLeast"/>
      <w:outlineLvl w:val="3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0125A7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125A7"/>
    <w:rPr>
      <w:strike w:val="0"/>
      <w:dstrike w:val="0"/>
      <w:color w:val="666666"/>
      <w:u w:val="none"/>
      <w:effect w:val="non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125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125A7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0125A7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125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125A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A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C1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70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71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3084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1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99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2087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7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86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1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26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650537">
                                  <w:marLeft w:val="0"/>
                                  <w:marRight w:val="0"/>
                                  <w:marTop w:val="136"/>
                                  <w:marBottom w:val="0"/>
                                  <w:divBdr>
                                    <w:top w:val="single" w:sz="6" w:space="7" w:color="E3E3E3"/>
                                    <w:left w:val="single" w:sz="6" w:space="3" w:color="E3E3E3"/>
                                    <w:bottom w:val="single" w:sz="6" w:space="7" w:color="E3E3E3"/>
                                    <w:right w:val="single" w:sz="6" w:space="3" w:color="E3E3E3"/>
                                  </w:divBdr>
                                </w:div>
                              </w:divsChild>
                            </w:div>
                            <w:div w:id="1909881168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8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silamp.it/images/20141204212227-20140624110908-COME%20INSTALLARE%20UN%20PANNELLO%20A%20LED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o-lux.it/prodotti_small_2/1647_6060-4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longpower</cp:lastModifiedBy>
  <cp:revision>6</cp:revision>
  <dcterms:created xsi:type="dcterms:W3CDTF">2014-05-16T13:07:00Z</dcterms:created>
  <dcterms:modified xsi:type="dcterms:W3CDTF">2015-03-16T11:59:00Z</dcterms:modified>
</cp:coreProperties>
</file>